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45C8A" w14:textId="77777777" w:rsidR="00F746B3" w:rsidRDefault="00F746B3">
      <w:pPr>
        <w:tabs>
          <w:tab w:val="center" w:pos="4680"/>
        </w:tabs>
        <w:suppressAutoHyphens/>
        <w:jc w:val="center"/>
        <w:rPr>
          <w:rFonts w:ascii="Times New Roman" w:hAnsi="Times New Roman"/>
          <w:b/>
        </w:rPr>
      </w:pPr>
      <w:r>
        <w:rPr>
          <w:rFonts w:ascii="Times New Roman" w:hAnsi="Times New Roman"/>
          <w:b/>
        </w:rPr>
        <w:t xml:space="preserve">CONTRACTOR </w:t>
      </w:r>
      <w:smartTag w:uri="urn:schemas-microsoft-com:office:smarttags" w:element="stockticker">
        <w:r>
          <w:rPr>
            <w:rFonts w:ascii="Times New Roman" w:hAnsi="Times New Roman"/>
            <w:b/>
          </w:rPr>
          <w:t>AND</w:t>
        </w:r>
      </w:smartTag>
      <w:r>
        <w:rPr>
          <w:rFonts w:ascii="Times New Roman" w:hAnsi="Times New Roman"/>
          <w:b/>
        </w:rPr>
        <w:t xml:space="preserve"> RAILROAD PUBLIC LIABILITY</w:t>
      </w:r>
    </w:p>
    <w:p w14:paraId="7CF45C8B" w14:textId="77777777" w:rsidR="00F746B3" w:rsidRDefault="00F746B3">
      <w:pPr>
        <w:tabs>
          <w:tab w:val="center" w:pos="4680"/>
        </w:tabs>
        <w:suppressAutoHyphens/>
        <w:jc w:val="center"/>
        <w:rPr>
          <w:rFonts w:ascii="Times New Roman" w:hAnsi="Times New Roman"/>
          <w:b/>
        </w:rPr>
      </w:pP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77777777" w:rsidR="00F746B3" w:rsidRDefault="00F746B3">
      <w:pPr>
        <w:tabs>
          <w:tab w:val="left" w:pos="-720"/>
        </w:tabs>
        <w:suppressAutoHyphens/>
        <w:spacing w:line="240" w:lineRule="exact"/>
        <w:jc w:val="both"/>
        <w:rPr>
          <w:rFonts w:ascii="Times New Roman" w:hAnsi="Times New Roman"/>
          <w:b/>
        </w:rPr>
      </w:pPr>
      <w:r>
        <w:rPr>
          <w:rFonts w:ascii="Times New Roman" w:hAnsi="Times New Roman"/>
          <w:b/>
        </w:rPr>
        <w:t>INCLUDED</w:t>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r>
        <w:rPr>
          <w:rFonts w:ascii="Times New Roman" w:hAnsi="Times New Roman"/>
          <w:u w:val="single"/>
        </w:rPr>
        <w:fldChar w:fldCharType="begin">
          <w:ffData>
            <w:name w:val="Text1"/>
            <w:enabled/>
            <w:calcOnExit w:val="0"/>
            <w:textInput>
              <w:type w:val="number"/>
              <w:maxLength w:val="4"/>
            </w:textInput>
          </w:ffData>
        </w:fldChar>
      </w:r>
      <w:bookmarkStart w:id="0" w:name="Text1"/>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fldChar w:fldCharType="end"/>
      </w:r>
      <w:bookmarkEnd w:id="0"/>
      <w:r>
        <w:rPr>
          <w:rFonts w:ascii="Times New Roman" w:hAnsi="Times New Roman"/>
        </w:rPr>
        <w:t xml:space="preserve"> percent of value of the subject Contract will be performed within 50 </w:t>
      </w:r>
      <w:proofErr w:type="spellStart"/>
      <w:r>
        <w:rPr>
          <w:rFonts w:ascii="Times New Roman" w:hAnsi="Times New Roman"/>
        </w:rPr>
        <w:t>ft</w:t>
      </w:r>
      <w:proofErr w:type="spellEnd"/>
      <w:r>
        <w:rPr>
          <w:rFonts w:ascii="Times New Roman" w:hAnsi="Times New Roman"/>
        </w:rPr>
        <w:t xml:space="preserve">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4FF8E328"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 xml:space="preserve">The cost for the insurance will not be measured but will be incidental to the Contract lump sum </w:t>
      </w:r>
      <w:bookmarkStart w:id="1" w:name="_GoBack"/>
      <w:bookmarkEnd w:id="1"/>
      <w:r w:rsidR="00F746B3">
        <w:rPr>
          <w:rFonts w:ascii="Times New Roman" w:hAnsi="Times New Roman"/>
        </w:rPr>
        <w:t>price for Mobilization, Section 108.  If an item for Mobilization is not provided, the cost of the insurance will be incidental to the other items specified in the Contract Documents.</w:t>
      </w:r>
    </w:p>
    <w:sectPr w:rsidR="00F746B3">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45CAA" w14:textId="77777777" w:rsidR="007514BA" w:rsidRDefault="007514BA">
      <w:pPr>
        <w:spacing w:line="20" w:lineRule="exact"/>
      </w:pPr>
    </w:p>
  </w:endnote>
  <w:endnote w:type="continuationSeparator" w:id="0">
    <w:p w14:paraId="7CF45CAB" w14:textId="77777777" w:rsidR="007514BA" w:rsidRDefault="007514BA">
      <w:r>
        <w:t xml:space="preserve"> </w:t>
      </w:r>
    </w:p>
  </w:endnote>
  <w:endnote w:type="continuationNotice" w:id="1">
    <w:p w14:paraId="7CF45CAC" w14:textId="77777777" w:rsidR="007514BA" w:rsidRDefault="007514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758366946"/>
      <w:placeholder>
        <w:docPart w:val="7FD05ADED2BC4B6C8C5BC835B8A64BA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FA3BC26-534F-4231-8D56-2EDAC62EA96D}"/>
      <w:text/>
    </w:sdtPr>
    <w:sdtContent>
      <w:p w14:paraId="7CF45CB6" w14:textId="7F31499C" w:rsidR="00F746B3" w:rsidRDefault="00F24C31">
        <w:pPr>
          <w:pStyle w:val="Footer"/>
          <w:tabs>
            <w:tab w:val="clear" w:pos="4320"/>
            <w:tab w:val="clear" w:pos="8640"/>
            <w:tab w:val="right" w:pos="9360"/>
          </w:tabs>
          <w:jc w:val="right"/>
          <w:rPr>
            <w:rFonts w:ascii="Times New Roman" w:hAnsi="Times New Roman"/>
          </w:rPr>
        </w:pPr>
        <w:r w:rsidRPr="00F24C31">
          <w:rPr>
            <w:rFonts w:ascii="Times New Roman" w:hAnsi="Times New Roman"/>
          </w:rPr>
          <w:t>05-30-17</w:t>
        </w:r>
        <w:r w:rsidRPr="00F24C31">
          <w:rPr>
            <w:rFonts w:ascii="Times New Roman" w:hAnsi="Times New Roman"/>
          </w:rPr>
          <w:t xml:space="preserve"> </w:t>
        </w:r>
        <w:r w:rsidRPr="00F24C31">
          <w:rPr>
            <w:rFonts w:ascii="Times New Roman" w:hAnsi="Times New Roman"/>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45CA8" w14:textId="77777777" w:rsidR="007514BA" w:rsidRDefault="007514BA">
      <w:r>
        <w:separator/>
      </w:r>
    </w:p>
  </w:footnote>
  <w:footnote w:type="continuationSeparator" w:id="0">
    <w:p w14:paraId="7CF45CA9" w14:textId="77777777" w:rsidR="007514BA" w:rsidRDefault="0075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60E31C98" w:rsidR="00F746B3" w:rsidRDefault="00F746B3">
    <w:pPr>
      <w:tabs>
        <w:tab w:val="right" w:pos="9360"/>
      </w:tabs>
      <w:rPr>
        <w:rFonts w:ascii="Times New Roman" w:hAnsi="Times New Roman"/>
      </w:rPr>
    </w:pPr>
    <w:r>
      <w:rPr>
        <w:rFonts w:ascii="Times New Roman" w:hAnsi="Times New Roman"/>
        <w:b/>
      </w:rPr>
      <w:t>CONTRACT PROVISIONS</w:t>
    </w:r>
    <w:r w:rsidR="00AD19E1">
      <w:rPr>
        <w:rFonts w:ascii="Times New Roman" w:hAnsi="Times New Roman"/>
      </w:rPr>
      <w:tab/>
      <w:t xml:space="preserve">CONTRACT </w:t>
    </w:r>
    <w:r>
      <w:rPr>
        <w:rFonts w:ascii="Times New Roman" w:hAnsi="Times New Roman"/>
      </w:rPr>
      <w:t xml:space="preserve">NO. </w:t>
    </w:r>
    <w:r w:rsidR="00D26884">
      <w:rPr>
        <w:rFonts w:ascii="Times New Roman" w:hAnsi="Times New Roman"/>
      </w:rPr>
      <w:fldChar w:fldCharType="begin"/>
    </w:r>
    <w:r w:rsidR="00D26884">
      <w:rPr>
        <w:rFonts w:ascii="Times New Roman" w:hAnsi="Times New Roman"/>
      </w:rPr>
      <w:instrText xml:space="preserve"> DOCPROPERTY  IFB_ContractNo \* MERGEFORMAT </w:instrText>
    </w:r>
    <w:r w:rsidR="00D26884">
      <w:rPr>
        <w:rFonts w:ascii="Times New Roman" w:hAnsi="Times New Roman"/>
      </w:rPr>
      <w:fldChar w:fldCharType="separate"/>
    </w:r>
    <w:proofErr w:type="spellStart"/>
    <w:r w:rsidR="00D26884">
      <w:rPr>
        <w:rFonts w:ascii="Times New Roman" w:hAnsi="Times New Roman"/>
      </w:rPr>
      <w:t>IFB_ContractNo</w:t>
    </w:r>
    <w:proofErr w:type="spellEnd"/>
    <w:r w:rsidR="00D26884">
      <w:rPr>
        <w:rFonts w:ascii="Times New Roman" w:hAnsi="Times New Roman"/>
      </w:rPr>
      <w:fldChar w:fldCharType="end"/>
    </w:r>
  </w:p>
  <w:p w14:paraId="7CF45CB2" w14:textId="496E35BC" w:rsidR="00F746B3" w:rsidRDefault="00F746B3" w:rsidP="008E5AC5">
    <w:pPr>
      <w:tabs>
        <w:tab w:val="center" w:pos="4680"/>
        <w:tab w:val="right" w:pos="9360"/>
      </w:tabs>
      <w:suppressAutoHyphens/>
      <w:jc w:val="both"/>
      <w:rPr>
        <w:rStyle w:val="PageNumber"/>
        <w:rFonts w:ascii="Times New Roman" w:hAnsi="Times New Roman"/>
      </w:rPr>
    </w:pPr>
    <w:r>
      <w:rPr>
        <w:rFonts w:ascii="Times New Roman" w:hAnsi="Times New Roman"/>
      </w:rPr>
      <w:t xml:space="preserve">CONTRACTOR </w:t>
    </w:r>
    <w:smartTag w:uri="urn:schemas-microsoft-com:office:smarttags" w:element="stockticker">
      <w:r>
        <w:rPr>
          <w:rFonts w:ascii="Times New Roman" w:hAnsi="Times New Roman"/>
        </w:rPr>
        <w:t>AND</w:t>
      </w:r>
    </w:smartTag>
    <w:r>
      <w:rPr>
        <w:rFonts w:ascii="Times New Roman" w:hAnsi="Times New Roman"/>
      </w:rPr>
      <w:t xml:space="preserve"> RAILROAD PUBLIC LIABILITY</w:t>
    </w:r>
    <w:r w:rsidR="008E5AC5">
      <w:rPr>
        <w:rFonts w:ascii="Times New Roman" w:hAnsi="Times New Roman"/>
      </w:rPr>
      <w:tab/>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PAGE </w:instrText>
    </w:r>
    <w:r w:rsidR="008E5AC5" w:rsidRPr="008E5AC5">
      <w:rPr>
        <w:rStyle w:val="PageNumber"/>
        <w:rFonts w:ascii="Times New Roman" w:hAnsi="Times New Roman"/>
      </w:rPr>
      <w:fldChar w:fldCharType="separate"/>
    </w:r>
    <w:r w:rsidR="00F24C31">
      <w:rPr>
        <w:rStyle w:val="PageNumber"/>
        <w:rFonts w:ascii="Times New Roman" w:hAnsi="Times New Roman"/>
        <w:noProof/>
      </w:rPr>
      <w:t>1</w:t>
    </w:r>
    <w:r w:rsidR="008E5AC5" w:rsidRPr="008E5AC5">
      <w:rPr>
        <w:rStyle w:val="PageNumber"/>
        <w:rFonts w:ascii="Times New Roman" w:hAnsi="Times New Roman"/>
      </w:rPr>
      <w:fldChar w:fldCharType="end"/>
    </w:r>
    <w:r w:rsidR="008E5AC5" w:rsidRPr="008E5AC5">
      <w:rPr>
        <w:rStyle w:val="PageNumber"/>
        <w:rFonts w:ascii="Times New Roman" w:hAnsi="Times New Roman"/>
      </w:rPr>
      <w:t xml:space="preserve"> of </w:t>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NUMPAGES </w:instrText>
    </w:r>
    <w:r w:rsidR="008E5AC5" w:rsidRPr="008E5AC5">
      <w:rPr>
        <w:rStyle w:val="PageNumber"/>
        <w:rFonts w:ascii="Times New Roman" w:hAnsi="Times New Roman"/>
      </w:rPr>
      <w:fldChar w:fldCharType="separate"/>
    </w:r>
    <w:r w:rsidR="00F24C31">
      <w:rPr>
        <w:rStyle w:val="PageNumber"/>
        <w:rFonts w:ascii="Times New Roman" w:hAnsi="Times New Roman"/>
        <w:noProof/>
      </w:rPr>
      <w:t>1</w:t>
    </w:r>
    <w:r w:rsidR="008E5AC5" w:rsidRPr="008E5AC5">
      <w:rPr>
        <w:rStyle w:val="PageNumber"/>
        <w:rFonts w:ascii="Times New Roman" w:hAnsi="Times New Roman"/>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E09"/>
    <w:rsid w:val="00197374"/>
    <w:rsid w:val="001E436F"/>
    <w:rsid w:val="001F0114"/>
    <w:rsid w:val="0040298B"/>
    <w:rsid w:val="007514BA"/>
    <w:rsid w:val="00753C90"/>
    <w:rsid w:val="008E5AC5"/>
    <w:rsid w:val="00960C91"/>
    <w:rsid w:val="00A733B9"/>
    <w:rsid w:val="00AD19E1"/>
    <w:rsid w:val="00AE0E09"/>
    <w:rsid w:val="00D26884"/>
    <w:rsid w:val="00E1597E"/>
    <w:rsid w:val="00F24C31"/>
    <w:rsid w:val="00F74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D05ADED2BC4B6C8C5BC835B8A64BAD"/>
        <w:category>
          <w:name w:val="General"/>
          <w:gallery w:val="placeholder"/>
        </w:category>
        <w:types>
          <w:type w:val="bbPlcHdr"/>
        </w:types>
        <w:behaviors>
          <w:behavior w:val="content"/>
        </w:behaviors>
        <w:guid w:val="{E4385650-705B-4A65-B22C-C228BB496C47}"/>
      </w:docPartPr>
      <w:docPartBody>
        <w:p w:rsidR="004F1107" w:rsidRDefault="00AD58C8">
          <w:r w:rsidRPr="006330CE">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8C8"/>
    <w:rsid w:val="004F1107"/>
    <w:rsid w:val="00AD5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58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Contractor and Railraod Public Liability and Property Damage Insurance</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29</TOC_x0020_Order>
    <TOC_x0020_Description xmlns="6fc0645b-286d-4e21-a42b-92e66f786fa9">Contractor and Railroad Public Liability and Property Damage Insurance (only when railroads are included in project)</TOC_x0020_Descrip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8345B-98DD-42F9-9EEE-25BBEFF1A4E2}"/>
</file>

<file path=customXml/itemProps2.xml><?xml version="1.0" encoding="utf-8"?>
<ds:datastoreItem xmlns:ds="http://schemas.openxmlformats.org/officeDocument/2006/customXml" ds:itemID="{FFA3BC26-534F-4231-8D56-2EDAC62EA96D}"/>
</file>

<file path=customXml/itemProps3.xml><?xml version="1.0" encoding="utf-8"?>
<ds:datastoreItem xmlns:ds="http://schemas.openxmlformats.org/officeDocument/2006/customXml" ds:itemID="{2F4B1324-29BA-4A81-A2D4-45BB35C725D9}"/>
</file>

<file path=docProps/app.xml><?xml version="1.0" encoding="utf-8"?>
<Properties xmlns="http://schemas.openxmlformats.org/officeDocument/2006/extended-properties" xmlns:vt="http://schemas.openxmlformats.org/officeDocument/2006/docPropsVTypes">
  <Template>Normal.dotm</Template>
  <TotalTime>6</TotalTime>
  <Pages>1</Pages>
  <Words>407</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CP-Contractor and Railroad Public Liability and Property Damage Insurance</vt:lpstr>
    </vt:vector>
  </TitlesOfParts>
  <Manager>X-X-X</Manager>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and Railroad Public Liability and Property Damage Insurance</dc:title>
  <dc:subject/>
  <dc:creator>08-01-01</dc:creator>
  <cp:keywords/>
  <dc:description>for use when railroads are included in project</dc:description>
  <cp:lastModifiedBy>Farzin Kermani</cp:lastModifiedBy>
  <cp:revision>7</cp:revision>
  <cp:lastPrinted>1998-01-08T20:18:00Z</cp:lastPrinted>
  <dcterms:created xsi:type="dcterms:W3CDTF">2017-05-12T12:54:00Z</dcterms:created>
  <dcterms:modified xsi:type="dcterms:W3CDTF">2017-08-03T14:59:00Z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49200</vt:r8>
  </property>
</Properties>
</file>